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48" w:rsidRDefault="00093E48" w:rsidP="006852C4">
      <w:pPr>
        <w:rPr>
          <w:b/>
          <w:bCs/>
          <w:u w:val="single"/>
        </w:rPr>
      </w:pPr>
    </w:p>
    <w:p w:rsidR="006852C4" w:rsidRPr="00504171" w:rsidRDefault="006852C4" w:rsidP="00504171">
      <w:pPr>
        <w:jc w:val="both"/>
        <w:rPr>
          <w:rFonts w:ascii="Nunito" w:hAnsi="Nunito"/>
          <w:b/>
          <w:bCs/>
          <w:u w:val="single"/>
        </w:rPr>
      </w:pPr>
      <w:r w:rsidRPr="00504171">
        <w:rPr>
          <w:rFonts w:ascii="Nunito" w:hAnsi="Nunito"/>
          <w:b/>
          <w:bCs/>
          <w:u w:val="single"/>
        </w:rPr>
        <w:t>What is the UHC2030 Country Focal Point?</w:t>
      </w:r>
    </w:p>
    <w:p w:rsidR="00F73613" w:rsidRPr="00504171" w:rsidRDefault="006852C4" w:rsidP="00504171">
      <w:pPr>
        <w:jc w:val="both"/>
        <w:rPr>
          <w:rFonts w:ascii="Nunito" w:hAnsi="Nunito"/>
        </w:rPr>
      </w:pPr>
      <w:r w:rsidRPr="00504171">
        <w:rPr>
          <w:rFonts w:ascii="Nunito" w:hAnsi="Nunito"/>
        </w:rPr>
        <w:t xml:space="preserve">The UHC2030 country focal point is the </w:t>
      </w:r>
      <w:r w:rsidR="00FF270A" w:rsidRPr="00504171">
        <w:rPr>
          <w:rFonts w:ascii="Nunito" w:hAnsi="Nunito"/>
        </w:rPr>
        <w:t xml:space="preserve">senior official </w:t>
      </w:r>
      <w:r w:rsidR="00EA4ED1" w:rsidRPr="00504171">
        <w:rPr>
          <w:rFonts w:ascii="Nunito" w:hAnsi="Nunito"/>
        </w:rPr>
        <w:t xml:space="preserve">who has been </w:t>
      </w:r>
      <w:r w:rsidR="00FF270A" w:rsidRPr="00504171">
        <w:rPr>
          <w:rFonts w:ascii="Nunito" w:hAnsi="Nunito"/>
        </w:rPr>
        <w:t xml:space="preserve">nominated </w:t>
      </w:r>
      <w:r w:rsidRPr="00504171">
        <w:rPr>
          <w:rFonts w:ascii="Nunito" w:hAnsi="Nunito"/>
        </w:rPr>
        <w:t xml:space="preserve">by the Ministry of Health to act as the national contact point between the UHC2030 Core Team and </w:t>
      </w:r>
      <w:r w:rsidR="00FF270A" w:rsidRPr="00504171">
        <w:rPr>
          <w:rFonts w:ascii="Nunito" w:hAnsi="Nunito"/>
        </w:rPr>
        <w:t xml:space="preserve">the </w:t>
      </w:r>
      <w:r w:rsidRPr="00504171">
        <w:rPr>
          <w:rFonts w:ascii="Nunito" w:hAnsi="Nunito"/>
        </w:rPr>
        <w:t xml:space="preserve">Ministry of Health. </w:t>
      </w:r>
      <w:r w:rsidR="00EA4ED1" w:rsidRPr="00504171">
        <w:rPr>
          <w:rFonts w:ascii="Nunito" w:hAnsi="Nunito"/>
        </w:rPr>
        <w:t>The focal point can identify someone at a more operational level to facilitate day-to-day communication.</w:t>
      </w:r>
    </w:p>
    <w:p w:rsidR="006852C4" w:rsidRPr="00504171" w:rsidRDefault="00F73613" w:rsidP="00504171">
      <w:pPr>
        <w:jc w:val="both"/>
        <w:rPr>
          <w:rFonts w:ascii="Nunito" w:hAnsi="Nunito"/>
          <w:b/>
          <w:bCs/>
          <w:u w:val="single"/>
        </w:rPr>
      </w:pPr>
      <w:r w:rsidRPr="00504171">
        <w:rPr>
          <w:rFonts w:ascii="Nunito" w:hAnsi="Nunito"/>
          <w:b/>
          <w:bCs/>
          <w:u w:val="single"/>
        </w:rPr>
        <w:t xml:space="preserve">What are the key role and tasks of the focal point? </w:t>
      </w:r>
    </w:p>
    <w:p w:rsidR="00F73613" w:rsidRPr="00504171" w:rsidRDefault="00F73613" w:rsidP="00504171">
      <w:pPr>
        <w:jc w:val="both"/>
        <w:rPr>
          <w:rFonts w:ascii="Nunito" w:hAnsi="Nunito"/>
        </w:rPr>
      </w:pPr>
      <w:r w:rsidRPr="00504171">
        <w:rPr>
          <w:rFonts w:ascii="Nunito" w:hAnsi="Nunito"/>
        </w:rPr>
        <w:t xml:space="preserve">As a </w:t>
      </w:r>
      <w:r w:rsidR="006852C4" w:rsidRPr="00504171">
        <w:rPr>
          <w:rFonts w:ascii="Nunito" w:hAnsi="Nunito"/>
        </w:rPr>
        <w:t>country focal point</w:t>
      </w:r>
      <w:r w:rsidRPr="00504171">
        <w:rPr>
          <w:rFonts w:ascii="Nunito" w:hAnsi="Nunito"/>
        </w:rPr>
        <w:t>, a key role is to faci</w:t>
      </w:r>
      <w:r w:rsidR="006852C4" w:rsidRPr="00504171">
        <w:rPr>
          <w:rFonts w:ascii="Nunito" w:hAnsi="Nunito"/>
        </w:rPr>
        <w:t xml:space="preserve">litate the liaison between the UHC2030 Core Team and the Ministry of Health </w:t>
      </w:r>
      <w:r w:rsidR="00FF270A" w:rsidRPr="00504171">
        <w:rPr>
          <w:rFonts w:ascii="Nunito" w:hAnsi="Nunito"/>
        </w:rPr>
        <w:t xml:space="preserve">as well as </w:t>
      </w:r>
      <w:r w:rsidR="006852C4" w:rsidRPr="00504171">
        <w:rPr>
          <w:rFonts w:ascii="Nunito" w:hAnsi="Nunito"/>
        </w:rPr>
        <w:t xml:space="preserve">other </w:t>
      </w:r>
      <w:r w:rsidRPr="00504171">
        <w:rPr>
          <w:rFonts w:ascii="Nunito" w:hAnsi="Nunito"/>
        </w:rPr>
        <w:t xml:space="preserve">national </w:t>
      </w:r>
      <w:r w:rsidR="00FF270A" w:rsidRPr="00504171">
        <w:rPr>
          <w:rFonts w:ascii="Nunito" w:hAnsi="Nunito"/>
        </w:rPr>
        <w:t xml:space="preserve">relevant </w:t>
      </w:r>
      <w:r w:rsidRPr="00504171">
        <w:rPr>
          <w:rFonts w:ascii="Nunito" w:hAnsi="Nunito"/>
        </w:rPr>
        <w:t>authority(</w:t>
      </w:r>
      <w:proofErr w:type="spellStart"/>
      <w:r w:rsidRPr="00504171">
        <w:rPr>
          <w:rFonts w:ascii="Nunito" w:hAnsi="Nunito"/>
        </w:rPr>
        <w:t>ies</w:t>
      </w:r>
      <w:proofErr w:type="spellEnd"/>
      <w:r w:rsidRPr="00504171">
        <w:rPr>
          <w:rFonts w:ascii="Nunito" w:hAnsi="Nunito"/>
        </w:rPr>
        <w:t>)</w:t>
      </w:r>
      <w:r w:rsidR="003E01B1" w:rsidRPr="00504171">
        <w:rPr>
          <w:rFonts w:ascii="Nunito" w:hAnsi="Nunito"/>
        </w:rPr>
        <w:t>.</w:t>
      </w:r>
    </w:p>
    <w:p w:rsidR="00F73613" w:rsidRPr="00504171" w:rsidRDefault="00FF270A" w:rsidP="00504171">
      <w:pPr>
        <w:jc w:val="both"/>
        <w:rPr>
          <w:rFonts w:ascii="Nunito" w:hAnsi="Nunito"/>
        </w:rPr>
      </w:pPr>
      <w:r w:rsidRPr="00504171">
        <w:rPr>
          <w:rFonts w:ascii="Nunito" w:hAnsi="Nunito"/>
        </w:rPr>
        <w:t>T</w:t>
      </w:r>
      <w:r w:rsidR="00F73613" w:rsidRPr="00504171">
        <w:rPr>
          <w:rFonts w:ascii="Nunito" w:hAnsi="Nunito"/>
        </w:rPr>
        <w:t xml:space="preserve">he tasks of a national focal point </w:t>
      </w:r>
      <w:r w:rsidRPr="00504171">
        <w:rPr>
          <w:rFonts w:ascii="Nunito" w:hAnsi="Nunito"/>
        </w:rPr>
        <w:t xml:space="preserve">include </w:t>
      </w:r>
      <w:r w:rsidR="00F73613" w:rsidRPr="00504171">
        <w:rPr>
          <w:rFonts w:ascii="Nunito" w:hAnsi="Nunito"/>
        </w:rPr>
        <w:t>the following:</w:t>
      </w:r>
    </w:p>
    <w:p w:rsidR="00801B7B" w:rsidRDefault="00F73613" w:rsidP="00504171">
      <w:pPr>
        <w:pStyle w:val="ListParagraph"/>
        <w:numPr>
          <w:ilvl w:val="0"/>
          <w:numId w:val="3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Facilitat</w:t>
      </w:r>
      <w:r w:rsidR="00FF270A" w:rsidRPr="00801B7B">
        <w:rPr>
          <w:rFonts w:ascii="Nunito" w:hAnsi="Nunito"/>
        </w:rPr>
        <w:t>e</w:t>
      </w:r>
      <w:r w:rsidR="00093E48" w:rsidRPr="00801B7B">
        <w:rPr>
          <w:rFonts w:ascii="Nunito" w:hAnsi="Nunito"/>
        </w:rPr>
        <w:t xml:space="preserve"> </w:t>
      </w:r>
      <w:r w:rsidR="006852C4" w:rsidRPr="00801B7B">
        <w:rPr>
          <w:rFonts w:ascii="Nunito" w:hAnsi="Nunito"/>
        </w:rPr>
        <w:t xml:space="preserve">communication and </w:t>
      </w:r>
      <w:r w:rsidRPr="00801B7B">
        <w:rPr>
          <w:rFonts w:ascii="Nunito" w:hAnsi="Nunito"/>
        </w:rPr>
        <w:t xml:space="preserve">information sharing amongst </w:t>
      </w:r>
      <w:r w:rsidR="006852C4" w:rsidRPr="00801B7B">
        <w:rPr>
          <w:rFonts w:ascii="Nunito" w:hAnsi="Nunito"/>
        </w:rPr>
        <w:t>UHC2030 Core Team, Ministry of Health and</w:t>
      </w:r>
      <w:r w:rsidR="00F260AC" w:rsidRPr="00801B7B">
        <w:rPr>
          <w:rFonts w:ascii="Nunito" w:hAnsi="Nunito"/>
        </w:rPr>
        <w:t>/or</w:t>
      </w:r>
      <w:r w:rsidR="006852C4" w:rsidRPr="00801B7B">
        <w:rPr>
          <w:rFonts w:ascii="Nunito" w:hAnsi="Nunito"/>
        </w:rPr>
        <w:t xml:space="preserve"> other </w:t>
      </w:r>
      <w:r w:rsidRPr="00801B7B">
        <w:rPr>
          <w:rFonts w:ascii="Nunito" w:hAnsi="Nunito"/>
        </w:rPr>
        <w:t xml:space="preserve">national </w:t>
      </w:r>
      <w:r w:rsidR="00F260AC" w:rsidRPr="00801B7B">
        <w:rPr>
          <w:rFonts w:ascii="Nunito" w:hAnsi="Nunito"/>
        </w:rPr>
        <w:t xml:space="preserve">health </w:t>
      </w:r>
      <w:r w:rsidRPr="00801B7B">
        <w:rPr>
          <w:rFonts w:ascii="Nunito" w:hAnsi="Nunito"/>
        </w:rPr>
        <w:t>authorities/institutions;</w:t>
      </w:r>
    </w:p>
    <w:p w:rsidR="00801B7B" w:rsidRDefault="00801B7B" w:rsidP="00801B7B">
      <w:pPr>
        <w:pStyle w:val="ListParagraph"/>
        <w:jc w:val="both"/>
        <w:rPr>
          <w:rFonts w:ascii="Nunito" w:hAnsi="Nunito"/>
        </w:rPr>
      </w:pPr>
    </w:p>
    <w:p w:rsidR="00801B7B" w:rsidRDefault="00FF270A" w:rsidP="00801B7B">
      <w:pPr>
        <w:pStyle w:val="ListParagraph"/>
        <w:numPr>
          <w:ilvl w:val="0"/>
          <w:numId w:val="3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 xml:space="preserve">Engage in the </w:t>
      </w:r>
      <w:r w:rsidR="00EA4ED1" w:rsidRPr="00801B7B">
        <w:rPr>
          <w:rFonts w:ascii="Nunito" w:hAnsi="Nunito"/>
        </w:rPr>
        <w:t xml:space="preserve">UHC2030 </w:t>
      </w:r>
      <w:r w:rsidRPr="00801B7B">
        <w:rPr>
          <w:rFonts w:ascii="Nunito" w:hAnsi="Nunito"/>
        </w:rPr>
        <w:t xml:space="preserve">country constituency </w:t>
      </w:r>
      <w:r w:rsidR="00A93938" w:rsidRPr="00801B7B">
        <w:rPr>
          <w:rFonts w:ascii="Nunito" w:hAnsi="Nunito"/>
        </w:rPr>
        <w:t>which involves:</w:t>
      </w:r>
    </w:p>
    <w:p w:rsidR="00801B7B" w:rsidRPr="00801B7B" w:rsidRDefault="00801B7B" w:rsidP="00801B7B">
      <w:pPr>
        <w:pStyle w:val="ListParagraph"/>
        <w:rPr>
          <w:rFonts w:ascii="Nunito" w:hAnsi="Nunito"/>
        </w:rPr>
      </w:pPr>
    </w:p>
    <w:p w:rsidR="00801B7B" w:rsidRDefault="00A93938" w:rsidP="00801B7B">
      <w:pPr>
        <w:pStyle w:val="ListParagraph"/>
        <w:numPr>
          <w:ilvl w:val="0"/>
          <w:numId w:val="4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exchange views with other members and info</w:t>
      </w:r>
      <w:r w:rsidR="00801B7B">
        <w:rPr>
          <w:rFonts w:ascii="Nunito" w:hAnsi="Nunito"/>
        </w:rPr>
        <w:t>rm each other about their work;</w:t>
      </w:r>
    </w:p>
    <w:p w:rsidR="00801B7B" w:rsidRDefault="00A93938" w:rsidP="00801B7B">
      <w:pPr>
        <w:pStyle w:val="ListParagraph"/>
        <w:numPr>
          <w:ilvl w:val="0"/>
          <w:numId w:val="4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identify ways to contribute to the UHC2030 workplan</w:t>
      </w:r>
      <w:r w:rsidR="00EA4ED1" w:rsidRPr="00801B7B">
        <w:rPr>
          <w:rFonts w:ascii="Nunito" w:hAnsi="Nunito"/>
        </w:rPr>
        <w:t xml:space="preserve"> and bring in country perspectives</w:t>
      </w:r>
      <w:r w:rsidR="00801B7B">
        <w:rPr>
          <w:rFonts w:ascii="Nunito" w:hAnsi="Nunito"/>
        </w:rPr>
        <w:t>;</w:t>
      </w:r>
    </w:p>
    <w:p w:rsidR="00801B7B" w:rsidRDefault="00900BAC" w:rsidP="00801B7B">
      <w:pPr>
        <w:pStyle w:val="ListParagraph"/>
        <w:numPr>
          <w:ilvl w:val="0"/>
          <w:numId w:val="4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p</w:t>
      </w:r>
      <w:r w:rsidR="00FF270A" w:rsidRPr="00801B7B">
        <w:rPr>
          <w:rFonts w:ascii="Nunito" w:hAnsi="Nunito"/>
        </w:rPr>
        <w:t xml:space="preserve">rovide </w:t>
      </w:r>
      <w:r w:rsidR="00A93938" w:rsidRPr="00801B7B">
        <w:rPr>
          <w:rFonts w:ascii="Nunito" w:hAnsi="Nunito"/>
        </w:rPr>
        <w:t xml:space="preserve">consolidated </w:t>
      </w:r>
      <w:r w:rsidR="00FF270A" w:rsidRPr="00801B7B">
        <w:rPr>
          <w:rFonts w:ascii="Nunito" w:hAnsi="Nunito"/>
        </w:rPr>
        <w:t>inputs to on-going consultations</w:t>
      </w:r>
      <w:r w:rsidR="00A93938" w:rsidRPr="00801B7B">
        <w:rPr>
          <w:rFonts w:ascii="Nunito" w:hAnsi="Nunito"/>
        </w:rPr>
        <w:t xml:space="preserve"> and agree on issues to raise with the Steering Committee; </w:t>
      </w:r>
    </w:p>
    <w:p w:rsidR="00801B7B" w:rsidRDefault="00A93938" w:rsidP="00801B7B">
      <w:pPr>
        <w:pStyle w:val="ListParagraph"/>
        <w:numPr>
          <w:ilvl w:val="0"/>
          <w:numId w:val="4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 xml:space="preserve">discuss contribution to major events and advocacy activities; </w:t>
      </w:r>
    </w:p>
    <w:p w:rsidR="00FF270A" w:rsidRDefault="00A93938" w:rsidP="00801B7B">
      <w:pPr>
        <w:pStyle w:val="ListParagraph"/>
        <w:numPr>
          <w:ilvl w:val="0"/>
          <w:numId w:val="4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nominate representatives in the Steering Committee and participate in meetings if relevant;</w:t>
      </w:r>
    </w:p>
    <w:p w:rsidR="00801B7B" w:rsidRPr="00801B7B" w:rsidRDefault="00801B7B" w:rsidP="00801B7B">
      <w:pPr>
        <w:pStyle w:val="ListParagraph"/>
        <w:ind w:left="1485"/>
        <w:jc w:val="both"/>
        <w:rPr>
          <w:rFonts w:ascii="Nunito" w:hAnsi="Nunito"/>
        </w:rPr>
      </w:pPr>
    </w:p>
    <w:p w:rsidR="00A93938" w:rsidRDefault="00A93938" w:rsidP="00801B7B">
      <w:pPr>
        <w:pStyle w:val="ListParagraph"/>
        <w:numPr>
          <w:ilvl w:val="0"/>
          <w:numId w:val="5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>Share stories and insights of lessons learned at country and global level</w:t>
      </w:r>
    </w:p>
    <w:p w:rsidR="00801B7B" w:rsidRPr="00801B7B" w:rsidRDefault="00801B7B" w:rsidP="00801B7B">
      <w:pPr>
        <w:pStyle w:val="ListParagraph"/>
        <w:jc w:val="both"/>
        <w:rPr>
          <w:rFonts w:ascii="Nunito" w:hAnsi="Nunito"/>
        </w:rPr>
      </w:pPr>
      <w:bookmarkStart w:id="0" w:name="_GoBack"/>
      <w:bookmarkEnd w:id="0"/>
    </w:p>
    <w:p w:rsidR="00A93938" w:rsidRPr="00801B7B" w:rsidRDefault="00A93938" w:rsidP="00801B7B">
      <w:pPr>
        <w:pStyle w:val="ListParagraph"/>
        <w:numPr>
          <w:ilvl w:val="0"/>
          <w:numId w:val="5"/>
        </w:numPr>
        <w:jc w:val="both"/>
        <w:rPr>
          <w:rFonts w:ascii="Nunito" w:hAnsi="Nunito"/>
        </w:rPr>
      </w:pPr>
      <w:r w:rsidRPr="00801B7B">
        <w:rPr>
          <w:rFonts w:ascii="Nunito" w:hAnsi="Nunito"/>
        </w:rPr>
        <w:t xml:space="preserve">Engage in specific areas of work </w:t>
      </w:r>
      <w:r w:rsidR="00EA4ED1" w:rsidRPr="00801B7B">
        <w:rPr>
          <w:rFonts w:ascii="Nunito" w:hAnsi="Nunito"/>
        </w:rPr>
        <w:t xml:space="preserve">of UHC2030 </w:t>
      </w:r>
      <w:r w:rsidRPr="00801B7B">
        <w:rPr>
          <w:rFonts w:ascii="Nunito" w:hAnsi="Nunito"/>
        </w:rPr>
        <w:t xml:space="preserve">or designate </w:t>
      </w:r>
      <w:r w:rsidR="00EA4ED1" w:rsidRPr="00801B7B">
        <w:rPr>
          <w:rFonts w:ascii="Nunito" w:hAnsi="Nunito"/>
        </w:rPr>
        <w:t>another country official.</w:t>
      </w:r>
    </w:p>
    <w:p w:rsidR="00F73613" w:rsidRDefault="00F73613" w:rsidP="00F260AC"/>
    <w:p w:rsidR="00FF270A" w:rsidRDefault="00FF270A" w:rsidP="003E01B1"/>
    <w:p w:rsidR="00F73613" w:rsidRPr="00F73613" w:rsidRDefault="00F73613" w:rsidP="00F73613"/>
    <w:sectPr w:rsidR="00F73613" w:rsidRPr="00F7361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72" w:rsidRDefault="004A3872" w:rsidP="00093E48">
      <w:pPr>
        <w:spacing w:after="0" w:line="240" w:lineRule="auto"/>
      </w:pPr>
      <w:r>
        <w:separator/>
      </w:r>
    </w:p>
  </w:endnote>
  <w:endnote w:type="continuationSeparator" w:id="0">
    <w:p w:rsidR="004A3872" w:rsidRDefault="004A3872" w:rsidP="0009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72" w:rsidRDefault="004A3872" w:rsidP="00093E48">
      <w:pPr>
        <w:spacing w:after="0" w:line="240" w:lineRule="auto"/>
      </w:pPr>
      <w:r>
        <w:separator/>
      </w:r>
    </w:p>
  </w:footnote>
  <w:footnote w:type="continuationSeparator" w:id="0">
    <w:p w:rsidR="004A3872" w:rsidRDefault="004A3872" w:rsidP="0009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E48" w:rsidRDefault="00093E48">
    <w:pPr>
      <w:pStyle w:val="Header"/>
    </w:pPr>
    <w:r>
      <w:rPr>
        <w:rFonts w:ascii="Arial" w:hAnsi="Arial" w:cs="Arial"/>
        <w:noProof/>
      </w:rPr>
      <w:drawing>
        <wp:inline distT="0" distB="0" distL="0" distR="0" wp14:anchorId="68EB59EB" wp14:editId="27E56B4F">
          <wp:extent cx="2924175" cy="990600"/>
          <wp:effectExtent l="0" t="0" r="9525" b="0"/>
          <wp:docPr id="5" name="Picture 5" descr="UHC_Logo_IHP_rgb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C_Logo_IHP_rgb_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76E"/>
    <w:multiLevelType w:val="multilevel"/>
    <w:tmpl w:val="BF3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50D0C"/>
    <w:multiLevelType w:val="hybridMultilevel"/>
    <w:tmpl w:val="51268C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84EA4"/>
    <w:multiLevelType w:val="multilevel"/>
    <w:tmpl w:val="7B28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10BA6"/>
    <w:multiLevelType w:val="hybridMultilevel"/>
    <w:tmpl w:val="13EEE62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1DC11EB"/>
    <w:multiLevelType w:val="hybridMultilevel"/>
    <w:tmpl w:val="654A4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13"/>
    <w:rsid w:val="00093E48"/>
    <w:rsid w:val="003E01B1"/>
    <w:rsid w:val="004A3872"/>
    <w:rsid w:val="00504171"/>
    <w:rsid w:val="006565FB"/>
    <w:rsid w:val="006852C4"/>
    <w:rsid w:val="00801B7B"/>
    <w:rsid w:val="00900BAC"/>
    <w:rsid w:val="00A93938"/>
    <w:rsid w:val="00EA4ED1"/>
    <w:rsid w:val="00F260AC"/>
    <w:rsid w:val="00F73613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2593"/>
  <w15:docId w15:val="{6FD0AEB3-EA4B-40D2-97BB-06F553C6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E48"/>
  </w:style>
  <w:style w:type="paragraph" w:styleId="Footer">
    <w:name w:val="footer"/>
    <w:basedOn w:val="Normal"/>
    <w:link w:val="FooterChar"/>
    <w:uiPriority w:val="99"/>
    <w:unhideWhenUsed/>
    <w:rsid w:val="0009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48"/>
  </w:style>
  <w:style w:type="paragraph" w:styleId="ListParagraph">
    <w:name w:val="List Paragraph"/>
    <w:basedOn w:val="Normal"/>
    <w:uiPriority w:val="34"/>
    <w:qFormat/>
    <w:rsid w:val="0080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SALLAKU, Julia</dc:creator>
  <cp:lastModifiedBy>SALLAKU, Julia</cp:lastModifiedBy>
  <cp:revision>3</cp:revision>
  <dcterms:created xsi:type="dcterms:W3CDTF">2019-01-24T16:21:00Z</dcterms:created>
  <dcterms:modified xsi:type="dcterms:W3CDTF">2019-01-24T16:28:00Z</dcterms:modified>
</cp:coreProperties>
</file>